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color w:val="281E16"/>
          <w:spacing w:val="27"/>
          <w:sz w:val="32"/>
          <w:szCs w:val="32"/>
        </w:rPr>
        <w:t>全国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职业院校“战疫课堂”课程思政典型案例征集申请表</w:t>
      </w:r>
    </w:p>
    <w:tbl>
      <w:tblPr>
        <w:tblStyle w:val="3"/>
        <w:tblW w:w="88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523"/>
        <w:gridCol w:w="142"/>
        <w:gridCol w:w="1515"/>
        <w:gridCol w:w="1457"/>
        <w:gridCol w:w="24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所在高校</w:t>
            </w:r>
          </w:p>
        </w:tc>
        <w:tc>
          <w:tcPr>
            <w:tcW w:w="246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邮   箱</w:t>
            </w:r>
          </w:p>
        </w:tc>
        <w:tc>
          <w:tcPr>
            <w:tcW w:w="246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案例名称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课程类别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□公共课         □专业课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课程简介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（150-200字）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73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案例所属的章节及教学内容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所属章节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主要教学内容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案例综述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2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案例成效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2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  <w:szCs w:val="32"/>
              </w:rPr>
              <w:t>学校推荐意见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签字（盖章）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D7FED"/>
    <w:rsid w:val="5A1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2020-03-11T13:25:00Z</dcterms:created>
  <dc:creator>Administrator</dc:creator>
  <cp:lastModifiedBy>Administrator</cp:lastModifiedBy>
  <dcterms:modified xsi:type="dcterms:W3CDTF">2020-03-11T13:25:16Z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